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BA2" w:rsidRDefault="00857454">
      <w:pPr>
        <w:suppressAutoHyphens w:val="0"/>
        <w:ind w:right="-1"/>
        <w:jc w:val="both"/>
        <w:rPr>
          <w:rFonts w:ascii="Arial" w:hAnsi="Arial" w:cs="Arial"/>
          <w:color w:val="000000"/>
          <w:sz w:val="18"/>
          <w:szCs w:val="18"/>
          <w:lang w:eastAsia="pt-BR"/>
        </w:rPr>
      </w:pPr>
      <w:r>
        <w:rPr>
          <w:rFonts w:ascii="Arial" w:hAnsi="Arial" w:cs="Arial"/>
          <w:color w:val="000000"/>
          <w:sz w:val="18"/>
          <w:szCs w:val="18"/>
          <w:lang w:eastAsia="pt-BR"/>
        </w:rPr>
        <w:t xml:space="preserve">Designando os </w:t>
      </w:r>
      <w:r>
        <w:rPr>
          <w:rFonts w:ascii="Arial" w:hAnsi="Arial" w:cs="Arial"/>
          <w:bCs/>
          <w:color w:val="000000"/>
          <w:sz w:val="18"/>
          <w:szCs w:val="18"/>
          <w:lang w:eastAsia="pt-BR"/>
        </w:rPr>
        <w:t>Desembargadores/</w:t>
      </w:r>
      <w:r w:rsidR="00116EF3" w:rsidRPr="00116EF3">
        <w:rPr>
          <w:rFonts w:ascii="Arial" w:hAnsi="Arial" w:cs="Arial"/>
          <w:color w:val="000000"/>
          <w:sz w:val="16"/>
          <w:szCs w:val="16"/>
          <w:lang w:eastAsia="pt-BR"/>
        </w:rPr>
        <w:t xml:space="preserve"> </w:t>
      </w:r>
      <w:r w:rsidR="00116EF3" w:rsidRPr="00116EF3">
        <w:rPr>
          <w:rFonts w:ascii="Arial" w:hAnsi="Arial" w:cs="Arial"/>
          <w:bCs/>
          <w:color w:val="000000"/>
          <w:sz w:val="18"/>
          <w:szCs w:val="18"/>
          <w:lang w:eastAsia="pt-BR"/>
        </w:rPr>
        <w:t>Ju</w:t>
      </w:r>
      <w:r w:rsidR="004B2675">
        <w:rPr>
          <w:rFonts w:ascii="Arial" w:hAnsi="Arial" w:cs="Arial"/>
          <w:bCs/>
          <w:color w:val="000000"/>
          <w:sz w:val="18"/>
          <w:szCs w:val="18"/>
          <w:lang w:eastAsia="pt-BR"/>
        </w:rPr>
        <w:t>iz</w:t>
      </w:r>
      <w:r w:rsidR="00116EF3" w:rsidRPr="00116EF3">
        <w:rPr>
          <w:rFonts w:ascii="Arial" w:hAnsi="Arial" w:cs="Arial"/>
          <w:bCs/>
          <w:color w:val="000000"/>
          <w:sz w:val="18"/>
          <w:szCs w:val="18"/>
          <w:lang w:eastAsia="pt-BR"/>
        </w:rPr>
        <w:t xml:space="preserve"> </w:t>
      </w:r>
      <w:proofErr w:type="gramStart"/>
      <w:r w:rsidR="00116EF3" w:rsidRPr="00116EF3">
        <w:rPr>
          <w:rFonts w:ascii="Arial" w:hAnsi="Arial" w:cs="Arial"/>
          <w:bCs/>
          <w:color w:val="000000"/>
          <w:sz w:val="18"/>
          <w:szCs w:val="18"/>
          <w:lang w:eastAsia="pt-BR"/>
        </w:rPr>
        <w:t>Convocad</w:t>
      </w:r>
      <w:r w:rsidR="004B2675">
        <w:rPr>
          <w:rFonts w:ascii="Arial" w:hAnsi="Arial" w:cs="Arial"/>
          <w:bCs/>
          <w:color w:val="000000"/>
          <w:sz w:val="18"/>
          <w:szCs w:val="18"/>
          <w:lang w:eastAsia="pt-BR"/>
        </w:rPr>
        <w:t>o</w:t>
      </w:r>
      <w:r w:rsidR="00116EF3" w:rsidRPr="00116EF3">
        <w:rPr>
          <w:rFonts w:ascii="Arial" w:hAnsi="Arial" w:cs="Arial"/>
          <w:bCs/>
          <w:color w:val="000000"/>
          <w:sz w:val="18"/>
          <w:szCs w:val="18"/>
          <w:lang w:eastAsia="pt-BR"/>
        </w:rPr>
        <w:t xml:space="preserve"> </w:t>
      </w:r>
      <w:r>
        <w:rPr>
          <w:rFonts w:ascii="Arial" w:hAnsi="Arial" w:cs="Arial"/>
          <w:bCs/>
          <w:color w:val="000000"/>
          <w:sz w:val="18"/>
          <w:szCs w:val="18"/>
          <w:lang w:eastAsia="pt-BR"/>
        </w:rPr>
        <w:t>abaixo relacionados</w:t>
      </w:r>
      <w:proofErr w:type="gramEnd"/>
      <w:r>
        <w:rPr>
          <w:rFonts w:ascii="Arial" w:hAnsi="Arial" w:cs="Arial"/>
          <w:bCs/>
          <w:color w:val="000000"/>
          <w:sz w:val="18"/>
          <w:szCs w:val="18"/>
          <w:lang w:eastAsia="pt-BR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eastAsia="pt-BR"/>
        </w:rPr>
        <w:t>para apreciarem, observadas as re</w:t>
      </w:r>
      <w:r>
        <w:rPr>
          <w:rFonts w:ascii="Arial" w:hAnsi="Arial" w:cs="Arial"/>
          <w:color w:val="000000"/>
          <w:sz w:val="18"/>
          <w:szCs w:val="18"/>
          <w:lang w:eastAsia="pt-BR"/>
        </w:rPr>
        <w:t>s</w:t>
      </w:r>
      <w:r>
        <w:rPr>
          <w:rFonts w:ascii="Arial" w:hAnsi="Arial" w:cs="Arial"/>
          <w:color w:val="000000"/>
          <w:sz w:val="18"/>
          <w:szCs w:val="18"/>
          <w:lang w:eastAsia="pt-BR"/>
        </w:rPr>
        <w:t>pectivas competências, decisões em </w:t>
      </w:r>
      <w:r>
        <w:rPr>
          <w:rFonts w:ascii="Arial" w:hAnsi="Arial" w:cs="Arial"/>
          <w:i/>
          <w:iCs/>
          <w:color w:val="000000"/>
          <w:sz w:val="18"/>
          <w:szCs w:val="18"/>
          <w:lang w:eastAsia="pt-BR"/>
        </w:rPr>
        <w:t>Habeas Corpus, </w:t>
      </w:r>
      <w:r>
        <w:rPr>
          <w:rFonts w:ascii="Arial" w:hAnsi="Arial" w:cs="Arial"/>
          <w:color w:val="000000"/>
          <w:sz w:val="18"/>
          <w:szCs w:val="18"/>
          <w:lang w:eastAsia="pt-BR"/>
        </w:rPr>
        <w:t>no Mandado de Segurança, no Agravo Cível e em quai</w:t>
      </w:r>
      <w:r>
        <w:rPr>
          <w:rFonts w:ascii="Arial" w:hAnsi="Arial" w:cs="Arial"/>
          <w:color w:val="000000"/>
          <w:sz w:val="18"/>
          <w:szCs w:val="18"/>
          <w:lang w:eastAsia="pt-BR"/>
        </w:rPr>
        <w:t>s</w:t>
      </w:r>
      <w:r>
        <w:rPr>
          <w:rFonts w:ascii="Arial" w:hAnsi="Arial" w:cs="Arial"/>
          <w:color w:val="000000"/>
          <w:sz w:val="18"/>
          <w:szCs w:val="18"/>
          <w:lang w:eastAsia="pt-BR"/>
        </w:rPr>
        <w:t>quer outras medidas urgentes, no mês de MAIO/2026, conforme segue:</w:t>
      </w:r>
    </w:p>
    <w:p w:rsidR="004F6BA2" w:rsidRDefault="004F6BA2">
      <w:pPr>
        <w:suppressAutoHyphens w:val="0"/>
        <w:jc w:val="both"/>
        <w:rPr>
          <w:rFonts w:ascii="Arial" w:hAnsi="Arial" w:cs="Arial"/>
          <w:color w:val="000000"/>
          <w:sz w:val="18"/>
          <w:szCs w:val="18"/>
          <w:lang w:eastAsia="pt-BR"/>
        </w:rPr>
      </w:pPr>
    </w:p>
    <w:p w:rsidR="004F6BA2" w:rsidRDefault="00857454">
      <w:pPr>
        <w:suppressAutoHyphens w:val="0"/>
        <w:jc w:val="center"/>
        <w:rPr>
          <w:rFonts w:ascii="Arial" w:hAnsi="Arial" w:cs="Arial"/>
          <w:color w:val="000000"/>
          <w:sz w:val="18"/>
          <w:szCs w:val="18"/>
          <w:lang w:eastAsia="pt-BR"/>
        </w:rPr>
      </w:pPr>
      <w:r>
        <w:rPr>
          <w:rFonts w:ascii="Arial" w:hAnsi="Arial" w:cs="Arial"/>
          <w:color w:val="000000"/>
          <w:sz w:val="18"/>
          <w:szCs w:val="18"/>
          <w:lang w:eastAsia="pt-BR"/>
        </w:rPr>
        <w:t>MATÉRIA CÍVEL</w:t>
      </w:r>
    </w:p>
    <w:p w:rsidR="004F6BA2" w:rsidRDefault="004F6BA2">
      <w:pPr>
        <w:suppressAutoHyphens w:val="0"/>
        <w:jc w:val="center"/>
        <w:rPr>
          <w:rFonts w:ascii="Arial" w:hAnsi="Arial" w:cs="Arial"/>
          <w:color w:val="000000"/>
          <w:sz w:val="18"/>
          <w:szCs w:val="18"/>
          <w:lang w:eastAsia="pt-BR"/>
        </w:rPr>
      </w:pPr>
    </w:p>
    <w:p w:rsidR="004F6BA2" w:rsidRDefault="00857454">
      <w:pPr>
        <w:suppressAutoHyphens w:val="0"/>
        <w:jc w:val="center"/>
        <w:rPr>
          <w:rFonts w:ascii="Arial" w:hAnsi="Arial" w:cs="Arial"/>
          <w:bCs/>
          <w:color w:val="000000"/>
          <w:sz w:val="18"/>
          <w:szCs w:val="18"/>
          <w:lang w:eastAsia="pt-BR"/>
        </w:rPr>
      </w:pPr>
      <w:r>
        <w:rPr>
          <w:rFonts w:ascii="Arial" w:hAnsi="Arial" w:cs="Arial"/>
          <w:bCs/>
          <w:color w:val="000000"/>
          <w:sz w:val="18"/>
          <w:szCs w:val="18"/>
          <w:lang w:eastAsia="pt-BR"/>
        </w:rPr>
        <w:t xml:space="preserve">Plantão Diurno (de 8h00 </w:t>
      </w:r>
      <w:proofErr w:type="gramStart"/>
      <w:r>
        <w:rPr>
          <w:rFonts w:ascii="Arial" w:hAnsi="Arial" w:cs="Arial"/>
          <w:bCs/>
          <w:color w:val="000000"/>
          <w:sz w:val="18"/>
          <w:szCs w:val="18"/>
          <w:lang w:eastAsia="pt-BR"/>
        </w:rPr>
        <w:t>às</w:t>
      </w:r>
      <w:proofErr w:type="gramEnd"/>
      <w:r>
        <w:rPr>
          <w:rFonts w:ascii="Arial" w:hAnsi="Arial" w:cs="Arial"/>
          <w:bCs/>
          <w:color w:val="000000"/>
          <w:sz w:val="18"/>
          <w:szCs w:val="18"/>
          <w:lang w:eastAsia="pt-BR"/>
        </w:rPr>
        <w:t xml:space="preserve"> 18h00)</w:t>
      </w:r>
    </w:p>
    <w:p w:rsidR="004F6BA2" w:rsidRDefault="004F6BA2">
      <w:pPr>
        <w:suppressAutoHyphens w:val="0"/>
        <w:jc w:val="center"/>
        <w:rPr>
          <w:rFonts w:ascii="Arial" w:hAnsi="Arial" w:cs="Arial"/>
          <w:bCs/>
          <w:color w:val="000000"/>
          <w:sz w:val="18"/>
          <w:szCs w:val="18"/>
          <w:lang w:eastAsia="pt-BR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1"/>
        <w:gridCol w:w="3968"/>
        <w:gridCol w:w="4017"/>
      </w:tblGrid>
      <w:tr w:rsidR="004B2675" w:rsidRPr="004B2675" w:rsidTr="004B2675"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4B2675" w:rsidRPr="004B2675" w:rsidRDefault="004B2675" w:rsidP="004B2675">
            <w:pPr>
              <w:suppressAutoHyphens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</w:pPr>
            <w:r w:rsidRPr="004B2675"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  <w:t>Dias</w:t>
            </w:r>
          </w:p>
        </w:tc>
        <w:tc>
          <w:tcPr>
            <w:tcW w:w="2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4B2675" w:rsidRPr="004B2675" w:rsidRDefault="004B2675" w:rsidP="004B2675">
            <w:pPr>
              <w:suppressAutoHyphens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</w:pPr>
            <w:r w:rsidRPr="004B2675"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  <w:t>Desembargadores – Direito Público</w:t>
            </w:r>
          </w:p>
        </w:tc>
        <w:tc>
          <w:tcPr>
            <w:tcW w:w="2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4B2675" w:rsidRPr="004B2675" w:rsidRDefault="004B2675" w:rsidP="004B2675">
            <w:pPr>
              <w:suppressAutoHyphens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</w:pPr>
            <w:r w:rsidRPr="004B2675"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  <w:t>Desembargadora/JD Convocado – Direito Privado</w:t>
            </w:r>
          </w:p>
        </w:tc>
      </w:tr>
      <w:tr w:rsidR="004B2675" w:rsidRPr="004B2675" w:rsidTr="004B2675"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4B2675" w:rsidRPr="004B2675" w:rsidRDefault="004B2675" w:rsidP="004B2675">
            <w:pPr>
              <w:suppressAutoHyphens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</w:pPr>
            <w:r w:rsidRPr="004B2675"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  <w:t>23 e 24</w:t>
            </w:r>
          </w:p>
        </w:tc>
        <w:tc>
          <w:tcPr>
            <w:tcW w:w="2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4B2675" w:rsidRPr="004B2675" w:rsidRDefault="004B2675" w:rsidP="004B2675">
            <w:pPr>
              <w:suppressAutoHyphens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</w:pPr>
            <w:r w:rsidRPr="004B2675"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  <w:t>Leite Praça</w:t>
            </w:r>
          </w:p>
          <w:p w:rsidR="004B2675" w:rsidRPr="004B2675" w:rsidRDefault="004B2675" w:rsidP="004B2675">
            <w:pPr>
              <w:suppressAutoHyphens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</w:pPr>
            <w:r w:rsidRPr="004B2675"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  <w:t>Juliana Campos Horta</w:t>
            </w:r>
          </w:p>
        </w:tc>
        <w:tc>
          <w:tcPr>
            <w:tcW w:w="2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4B2675" w:rsidRPr="004B2675" w:rsidRDefault="004B2675" w:rsidP="004B2675">
            <w:pPr>
              <w:suppressAutoHyphens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</w:pPr>
            <w:r w:rsidRPr="004B2675"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  <w:t xml:space="preserve">Monica </w:t>
            </w:r>
            <w:proofErr w:type="spellStart"/>
            <w:r w:rsidRPr="004B2675"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  <w:t>Libânio</w:t>
            </w:r>
            <w:proofErr w:type="spellEnd"/>
          </w:p>
          <w:p w:rsidR="004B2675" w:rsidRPr="004B2675" w:rsidRDefault="004B2675" w:rsidP="004B2675">
            <w:pPr>
              <w:suppressAutoHyphens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</w:pPr>
            <w:r w:rsidRPr="004B2675"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  <w:t>Christian Gomes Lima</w:t>
            </w:r>
          </w:p>
        </w:tc>
      </w:tr>
    </w:tbl>
    <w:p w:rsidR="004F6BA2" w:rsidRDefault="004F6BA2">
      <w:pPr>
        <w:suppressAutoHyphens w:val="0"/>
        <w:jc w:val="center"/>
        <w:rPr>
          <w:rFonts w:ascii="Arial" w:hAnsi="Arial" w:cs="Arial"/>
          <w:bCs/>
          <w:color w:val="000000"/>
          <w:sz w:val="18"/>
          <w:szCs w:val="18"/>
          <w:lang w:eastAsia="pt-BR"/>
        </w:rPr>
      </w:pPr>
    </w:p>
    <w:p w:rsidR="004F6BA2" w:rsidRDefault="00857454">
      <w:pPr>
        <w:suppressAutoHyphens w:val="0"/>
        <w:jc w:val="center"/>
        <w:rPr>
          <w:rFonts w:ascii="Arial" w:hAnsi="Arial" w:cs="Arial"/>
          <w:color w:val="000000"/>
          <w:sz w:val="18"/>
          <w:szCs w:val="18"/>
          <w:lang w:eastAsia="pt-BR"/>
        </w:rPr>
      </w:pPr>
      <w:r>
        <w:rPr>
          <w:rFonts w:ascii="Arial" w:hAnsi="Arial" w:cs="Arial"/>
          <w:bCs/>
          <w:color w:val="000000"/>
          <w:sz w:val="18"/>
          <w:szCs w:val="18"/>
          <w:lang w:eastAsia="pt-BR"/>
        </w:rPr>
        <w:t>Plantão Noturno</w:t>
      </w:r>
      <w:r>
        <w:rPr>
          <w:rFonts w:ascii="Arial" w:hAnsi="Arial" w:cs="Arial"/>
          <w:color w:val="000000"/>
          <w:sz w:val="18"/>
          <w:szCs w:val="18"/>
          <w:lang w:eastAsia="pt-BR"/>
        </w:rPr>
        <w:t xml:space="preserve"> (de 18h00 </w:t>
      </w:r>
      <w:proofErr w:type="gramStart"/>
      <w:r>
        <w:rPr>
          <w:rFonts w:ascii="Arial" w:hAnsi="Arial" w:cs="Arial"/>
          <w:color w:val="000000"/>
          <w:sz w:val="18"/>
          <w:szCs w:val="18"/>
          <w:lang w:eastAsia="pt-BR"/>
        </w:rPr>
        <w:t>às</w:t>
      </w:r>
      <w:proofErr w:type="gramEnd"/>
      <w:r>
        <w:rPr>
          <w:rFonts w:ascii="Arial" w:hAnsi="Arial" w:cs="Arial"/>
          <w:color w:val="000000"/>
          <w:sz w:val="18"/>
          <w:szCs w:val="18"/>
          <w:lang w:eastAsia="pt-BR"/>
        </w:rPr>
        <w:t xml:space="preserve"> 8h00 do dia seguinte)</w:t>
      </w:r>
    </w:p>
    <w:p w:rsidR="004F6BA2" w:rsidRDefault="004F6BA2">
      <w:pPr>
        <w:suppressAutoHyphens w:val="0"/>
        <w:rPr>
          <w:rFonts w:ascii="Arial" w:hAnsi="Arial" w:cs="Arial"/>
          <w:color w:val="000000"/>
          <w:sz w:val="18"/>
          <w:szCs w:val="18"/>
          <w:lang w:eastAsia="pt-BR"/>
        </w:rPr>
      </w:pP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4"/>
        <w:gridCol w:w="3941"/>
        <w:gridCol w:w="3971"/>
      </w:tblGrid>
      <w:tr w:rsidR="004B2675" w:rsidRPr="004B2675" w:rsidTr="004B2675">
        <w:trPr>
          <w:jc w:val="center"/>
        </w:trPr>
        <w:tc>
          <w:tcPr>
            <w:tcW w:w="6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4B2675" w:rsidRPr="004B2675" w:rsidRDefault="004B2675" w:rsidP="004B2675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</w:pPr>
            <w:r w:rsidRPr="004B2675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>Dias</w:t>
            </w:r>
          </w:p>
        </w:tc>
        <w:tc>
          <w:tcPr>
            <w:tcW w:w="2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4B2675" w:rsidRPr="004B2675" w:rsidRDefault="004B2675" w:rsidP="004B2675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</w:pPr>
            <w:r w:rsidRPr="004B2675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>Desembargadores – Direito Público</w:t>
            </w:r>
          </w:p>
        </w:tc>
        <w:tc>
          <w:tcPr>
            <w:tcW w:w="2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4B2675" w:rsidRPr="004B2675" w:rsidRDefault="004B2675" w:rsidP="004B2675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</w:pPr>
            <w:r w:rsidRPr="004B2675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>Desembargadora/JD Convocado – Direito Privado</w:t>
            </w:r>
          </w:p>
        </w:tc>
      </w:tr>
      <w:tr w:rsidR="004B2675" w:rsidRPr="004B2675" w:rsidTr="004B2675">
        <w:trPr>
          <w:jc w:val="center"/>
        </w:trPr>
        <w:tc>
          <w:tcPr>
            <w:tcW w:w="6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4B2675" w:rsidRPr="004B2675" w:rsidRDefault="004B2675" w:rsidP="004B2675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</w:pPr>
            <w:r w:rsidRPr="004B2675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>22 a 24</w:t>
            </w:r>
          </w:p>
        </w:tc>
        <w:tc>
          <w:tcPr>
            <w:tcW w:w="2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4B2675" w:rsidRPr="004B2675" w:rsidRDefault="004B2675" w:rsidP="004B2675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</w:pPr>
            <w:r w:rsidRPr="004B2675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>Juliana Campos Horta</w:t>
            </w:r>
          </w:p>
        </w:tc>
        <w:tc>
          <w:tcPr>
            <w:tcW w:w="2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4B2675" w:rsidRPr="004B2675" w:rsidRDefault="004B2675" w:rsidP="004B2675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</w:pPr>
            <w:r w:rsidRPr="004B2675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>Christian Gomes Lima</w:t>
            </w:r>
          </w:p>
        </w:tc>
      </w:tr>
      <w:tr w:rsidR="004B2675" w:rsidRPr="004B2675" w:rsidTr="004B2675">
        <w:trPr>
          <w:trHeight w:val="75"/>
          <w:jc w:val="center"/>
        </w:trPr>
        <w:tc>
          <w:tcPr>
            <w:tcW w:w="6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4B2675" w:rsidRPr="004B2675" w:rsidRDefault="004B2675" w:rsidP="004B2675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</w:pPr>
            <w:r w:rsidRPr="004B2675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>25 a 28</w:t>
            </w:r>
          </w:p>
        </w:tc>
        <w:tc>
          <w:tcPr>
            <w:tcW w:w="2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4B2675" w:rsidRPr="004B2675" w:rsidRDefault="004B2675" w:rsidP="004B2675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</w:pPr>
            <w:r w:rsidRPr="004B2675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>Leite Praça</w:t>
            </w:r>
          </w:p>
        </w:tc>
        <w:tc>
          <w:tcPr>
            <w:tcW w:w="2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4B2675" w:rsidRPr="004B2675" w:rsidRDefault="004B2675" w:rsidP="004B2675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</w:pPr>
            <w:r w:rsidRPr="004B2675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 xml:space="preserve">Monica </w:t>
            </w:r>
            <w:proofErr w:type="spellStart"/>
            <w:r w:rsidRPr="004B2675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>Libânio</w:t>
            </w:r>
            <w:proofErr w:type="spellEnd"/>
          </w:p>
        </w:tc>
      </w:tr>
    </w:tbl>
    <w:p w:rsidR="004F6BA2" w:rsidRDefault="004F6BA2">
      <w:pPr>
        <w:suppressAutoHyphens w:val="0"/>
        <w:rPr>
          <w:rFonts w:ascii="Arial" w:hAnsi="Arial" w:cs="Arial"/>
          <w:color w:val="000000"/>
          <w:sz w:val="18"/>
          <w:szCs w:val="18"/>
          <w:lang w:eastAsia="pt-BR"/>
        </w:rPr>
      </w:pPr>
    </w:p>
    <w:p w:rsidR="004F6BA2" w:rsidRDefault="004F6BA2">
      <w:pPr>
        <w:suppressAutoHyphens w:val="0"/>
        <w:jc w:val="center"/>
        <w:rPr>
          <w:rFonts w:ascii="Arial" w:hAnsi="Arial" w:cs="Arial"/>
          <w:color w:val="000000"/>
          <w:sz w:val="18"/>
          <w:szCs w:val="18"/>
          <w:lang w:eastAsia="pt-BR"/>
        </w:rPr>
      </w:pPr>
    </w:p>
    <w:p w:rsidR="004F6BA2" w:rsidRDefault="00857454">
      <w:pPr>
        <w:suppressAutoHyphens w:val="0"/>
        <w:jc w:val="center"/>
        <w:rPr>
          <w:rFonts w:ascii="Arial" w:hAnsi="Arial" w:cs="Arial"/>
          <w:color w:val="000000"/>
          <w:sz w:val="18"/>
          <w:szCs w:val="18"/>
          <w:lang w:eastAsia="pt-BR"/>
        </w:rPr>
      </w:pPr>
      <w:r>
        <w:rPr>
          <w:rFonts w:ascii="Arial" w:hAnsi="Arial" w:cs="Arial"/>
          <w:color w:val="000000"/>
          <w:sz w:val="18"/>
          <w:szCs w:val="18"/>
          <w:lang w:eastAsia="pt-BR"/>
        </w:rPr>
        <w:t>MATÉRIA CRIMINAL</w:t>
      </w:r>
    </w:p>
    <w:p w:rsidR="004F6BA2" w:rsidRDefault="004F6BA2">
      <w:pPr>
        <w:suppressAutoHyphens w:val="0"/>
        <w:jc w:val="center"/>
        <w:rPr>
          <w:rFonts w:ascii="Arial" w:hAnsi="Arial" w:cs="Arial"/>
          <w:color w:val="000000"/>
          <w:sz w:val="18"/>
          <w:szCs w:val="18"/>
          <w:lang w:eastAsia="pt-BR"/>
        </w:rPr>
      </w:pPr>
    </w:p>
    <w:p w:rsidR="004F6BA2" w:rsidRDefault="00857454">
      <w:pPr>
        <w:suppressAutoHyphens w:val="0"/>
        <w:jc w:val="center"/>
        <w:rPr>
          <w:rFonts w:ascii="Arial" w:hAnsi="Arial" w:cs="Arial"/>
          <w:bCs/>
          <w:color w:val="000000"/>
          <w:sz w:val="18"/>
          <w:szCs w:val="18"/>
          <w:lang w:eastAsia="pt-BR"/>
        </w:rPr>
      </w:pPr>
      <w:r>
        <w:rPr>
          <w:rFonts w:ascii="Arial" w:hAnsi="Arial" w:cs="Arial"/>
          <w:bCs/>
          <w:color w:val="000000"/>
          <w:sz w:val="18"/>
          <w:szCs w:val="18"/>
          <w:lang w:eastAsia="pt-BR"/>
        </w:rPr>
        <w:t xml:space="preserve">Plantão Diurno (de 8h00 </w:t>
      </w:r>
      <w:proofErr w:type="gramStart"/>
      <w:r>
        <w:rPr>
          <w:rFonts w:ascii="Arial" w:hAnsi="Arial" w:cs="Arial"/>
          <w:bCs/>
          <w:color w:val="000000"/>
          <w:sz w:val="18"/>
          <w:szCs w:val="18"/>
          <w:lang w:eastAsia="pt-BR"/>
        </w:rPr>
        <w:t>às</w:t>
      </w:r>
      <w:proofErr w:type="gramEnd"/>
      <w:r>
        <w:rPr>
          <w:rFonts w:ascii="Arial" w:hAnsi="Arial" w:cs="Arial"/>
          <w:bCs/>
          <w:color w:val="000000"/>
          <w:sz w:val="18"/>
          <w:szCs w:val="18"/>
          <w:lang w:eastAsia="pt-BR"/>
        </w:rPr>
        <w:t xml:space="preserve"> 18h00)</w:t>
      </w:r>
    </w:p>
    <w:p w:rsidR="004F6BA2" w:rsidRDefault="004F6BA2">
      <w:pPr>
        <w:suppressAutoHyphens w:val="0"/>
        <w:jc w:val="center"/>
        <w:rPr>
          <w:rFonts w:ascii="Arial" w:hAnsi="Arial" w:cs="Arial"/>
          <w:bCs/>
          <w:color w:val="000000"/>
          <w:sz w:val="18"/>
          <w:szCs w:val="18"/>
          <w:lang w:eastAsia="pt-BR"/>
        </w:rPr>
      </w:pP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2"/>
        <w:gridCol w:w="7844"/>
      </w:tblGrid>
      <w:tr w:rsidR="004B2675" w:rsidRPr="004B2675" w:rsidTr="004B2675">
        <w:trPr>
          <w:jc w:val="center"/>
        </w:trPr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4B2675" w:rsidRPr="004B2675" w:rsidRDefault="004B2675" w:rsidP="004B2675">
            <w:pPr>
              <w:suppressAutoHyphens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</w:pPr>
            <w:r w:rsidRPr="004B2675"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  <w:t>Dias</w:t>
            </w:r>
          </w:p>
        </w:tc>
        <w:tc>
          <w:tcPr>
            <w:tcW w:w="4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4B2675" w:rsidRPr="004B2675" w:rsidRDefault="004B2675" w:rsidP="004B2675">
            <w:pPr>
              <w:suppressAutoHyphens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</w:pPr>
            <w:r w:rsidRPr="004B2675"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  <w:t>Desembargadores</w:t>
            </w:r>
          </w:p>
        </w:tc>
      </w:tr>
      <w:tr w:rsidR="004B2675" w:rsidRPr="004B2675" w:rsidTr="004B2675">
        <w:trPr>
          <w:jc w:val="center"/>
        </w:trPr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4B2675" w:rsidRPr="004B2675" w:rsidRDefault="004B2675" w:rsidP="004B2675">
            <w:pPr>
              <w:suppressAutoHyphens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</w:pPr>
            <w:r w:rsidRPr="004B2675"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  <w:t>23 e 24</w:t>
            </w:r>
          </w:p>
        </w:tc>
        <w:tc>
          <w:tcPr>
            <w:tcW w:w="4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4B2675" w:rsidRPr="004B2675" w:rsidRDefault="004B2675" w:rsidP="004B2675">
            <w:pPr>
              <w:suppressAutoHyphens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</w:pPr>
            <w:r w:rsidRPr="004B2675"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  <w:t>Sálvio Chaves</w:t>
            </w:r>
          </w:p>
          <w:p w:rsidR="004B2675" w:rsidRPr="004B2675" w:rsidRDefault="004B2675" w:rsidP="004B2675">
            <w:pPr>
              <w:suppressAutoHyphens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</w:pPr>
            <w:r w:rsidRPr="004B2675"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  <w:t xml:space="preserve">Edison </w:t>
            </w:r>
            <w:proofErr w:type="spellStart"/>
            <w:r w:rsidRPr="004B2675"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  <w:t>Feital</w:t>
            </w:r>
            <w:proofErr w:type="spellEnd"/>
            <w:r w:rsidRPr="004B2675"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  <w:t xml:space="preserve"> Leite</w:t>
            </w:r>
          </w:p>
          <w:p w:rsidR="004B2675" w:rsidRPr="004B2675" w:rsidRDefault="004B2675" w:rsidP="004B2675">
            <w:pPr>
              <w:suppressAutoHyphens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</w:pPr>
            <w:r w:rsidRPr="004B2675"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  <w:t>José Luiz de Moura Faleiros</w:t>
            </w:r>
          </w:p>
        </w:tc>
      </w:tr>
    </w:tbl>
    <w:p w:rsidR="004F6BA2" w:rsidRDefault="004F6BA2">
      <w:pPr>
        <w:suppressAutoHyphens w:val="0"/>
        <w:jc w:val="center"/>
        <w:rPr>
          <w:rFonts w:ascii="Arial" w:hAnsi="Arial" w:cs="Arial"/>
          <w:bCs/>
          <w:color w:val="000000"/>
          <w:sz w:val="18"/>
          <w:szCs w:val="18"/>
          <w:lang w:eastAsia="pt-BR"/>
        </w:rPr>
      </w:pPr>
    </w:p>
    <w:p w:rsidR="004F6BA2" w:rsidRDefault="00857454">
      <w:pPr>
        <w:suppressAutoHyphens w:val="0"/>
        <w:jc w:val="center"/>
        <w:rPr>
          <w:rFonts w:ascii="Arial" w:hAnsi="Arial" w:cs="Arial"/>
          <w:bCs/>
          <w:color w:val="000000"/>
          <w:sz w:val="18"/>
          <w:szCs w:val="18"/>
          <w:lang w:eastAsia="pt-BR"/>
        </w:rPr>
      </w:pPr>
      <w:r>
        <w:rPr>
          <w:rFonts w:ascii="Arial" w:hAnsi="Arial" w:cs="Arial"/>
          <w:bCs/>
          <w:color w:val="000000"/>
          <w:sz w:val="18"/>
          <w:szCs w:val="18"/>
          <w:lang w:eastAsia="pt-BR"/>
        </w:rPr>
        <w:t>Plantão Noturno</w:t>
      </w:r>
      <w:r>
        <w:rPr>
          <w:rFonts w:ascii="Arial" w:hAnsi="Arial" w:cs="Arial"/>
          <w:color w:val="000000"/>
          <w:sz w:val="18"/>
          <w:szCs w:val="18"/>
          <w:lang w:eastAsia="pt-BR"/>
        </w:rPr>
        <w:t xml:space="preserve"> (de 18h00 </w:t>
      </w:r>
      <w:proofErr w:type="gramStart"/>
      <w:r>
        <w:rPr>
          <w:rFonts w:ascii="Arial" w:hAnsi="Arial" w:cs="Arial"/>
          <w:color w:val="000000"/>
          <w:sz w:val="18"/>
          <w:szCs w:val="18"/>
          <w:lang w:eastAsia="pt-BR"/>
        </w:rPr>
        <w:t>às</w:t>
      </w:r>
      <w:proofErr w:type="gramEnd"/>
      <w:r>
        <w:rPr>
          <w:rFonts w:ascii="Arial" w:hAnsi="Arial" w:cs="Arial"/>
          <w:color w:val="000000"/>
          <w:sz w:val="18"/>
          <w:szCs w:val="18"/>
          <w:lang w:eastAsia="pt-BR"/>
        </w:rPr>
        <w:t xml:space="preserve"> 8h00 do dia seguinte)</w:t>
      </w:r>
    </w:p>
    <w:p w:rsidR="004F6BA2" w:rsidRDefault="004F6BA2">
      <w:pPr>
        <w:suppressAutoHyphens w:val="0"/>
        <w:ind w:right="283"/>
        <w:jc w:val="both"/>
        <w:rPr>
          <w:rFonts w:ascii="Arial" w:hAnsi="Arial" w:cs="Arial"/>
          <w:color w:val="000000"/>
          <w:sz w:val="18"/>
          <w:szCs w:val="18"/>
          <w:lang w:eastAsia="pt-BR"/>
        </w:rPr>
      </w:pP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2"/>
        <w:gridCol w:w="7844"/>
      </w:tblGrid>
      <w:tr w:rsidR="004B2675" w:rsidRPr="004B2675" w:rsidTr="004B2675">
        <w:trPr>
          <w:jc w:val="center"/>
        </w:trPr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4B2675" w:rsidRPr="004B2675" w:rsidRDefault="004B2675" w:rsidP="004B2675">
            <w:pPr>
              <w:suppressAutoHyphens w:val="0"/>
              <w:ind w:right="283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</w:pPr>
            <w:r w:rsidRPr="004B2675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>Dias</w:t>
            </w:r>
          </w:p>
        </w:tc>
        <w:tc>
          <w:tcPr>
            <w:tcW w:w="4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4B2675" w:rsidRPr="004B2675" w:rsidRDefault="004B2675" w:rsidP="004B2675">
            <w:pPr>
              <w:suppressAutoHyphens w:val="0"/>
              <w:ind w:right="283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</w:pPr>
            <w:r w:rsidRPr="004B2675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>Desembargadores</w:t>
            </w:r>
          </w:p>
        </w:tc>
      </w:tr>
      <w:tr w:rsidR="004B2675" w:rsidRPr="004B2675" w:rsidTr="004B2675">
        <w:trPr>
          <w:jc w:val="center"/>
        </w:trPr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4B2675" w:rsidRPr="004B2675" w:rsidRDefault="004B2675" w:rsidP="004B2675">
            <w:pPr>
              <w:suppressAutoHyphens w:val="0"/>
              <w:ind w:right="283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</w:pPr>
            <w:r w:rsidRPr="004B2675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>22 a 24</w:t>
            </w:r>
          </w:p>
        </w:tc>
        <w:tc>
          <w:tcPr>
            <w:tcW w:w="4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4B2675" w:rsidRPr="004B2675" w:rsidRDefault="004B2675" w:rsidP="004B2675">
            <w:pPr>
              <w:suppressAutoHyphens w:val="0"/>
              <w:ind w:right="283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</w:pPr>
            <w:r w:rsidRPr="004B2675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>Sálvio Chaves</w:t>
            </w:r>
          </w:p>
          <w:p w:rsidR="004B2675" w:rsidRPr="004B2675" w:rsidRDefault="004B2675" w:rsidP="004B2675">
            <w:pPr>
              <w:suppressAutoHyphens w:val="0"/>
              <w:ind w:right="283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</w:pPr>
            <w:r w:rsidRPr="004B2675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>José Luiz de Moura Faleiros</w:t>
            </w:r>
          </w:p>
        </w:tc>
      </w:tr>
      <w:tr w:rsidR="004B2675" w:rsidRPr="004B2675" w:rsidTr="004B2675">
        <w:trPr>
          <w:trHeight w:val="225"/>
          <w:jc w:val="center"/>
        </w:trPr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4B2675" w:rsidRPr="004B2675" w:rsidRDefault="004B2675" w:rsidP="004B2675">
            <w:pPr>
              <w:suppressAutoHyphens w:val="0"/>
              <w:ind w:right="283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</w:pPr>
            <w:r w:rsidRPr="004B2675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>25 a 28</w:t>
            </w:r>
          </w:p>
        </w:tc>
        <w:tc>
          <w:tcPr>
            <w:tcW w:w="4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4B2675" w:rsidRPr="004B2675" w:rsidRDefault="004B2675" w:rsidP="004B2675">
            <w:pPr>
              <w:suppressAutoHyphens w:val="0"/>
              <w:ind w:right="283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</w:pPr>
            <w:r w:rsidRPr="004B2675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 xml:space="preserve">Edison </w:t>
            </w:r>
            <w:proofErr w:type="spellStart"/>
            <w:r w:rsidRPr="004B2675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>Feital</w:t>
            </w:r>
            <w:proofErr w:type="spellEnd"/>
            <w:r w:rsidRPr="004B2675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 xml:space="preserve"> Leite</w:t>
            </w:r>
          </w:p>
        </w:tc>
      </w:tr>
    </w:tbl>
    <w:p w:rsidR="004F6BA2" w:rsidRDefault="004F6BA2" w:rsidP="008D43AD">
      <w:pPr>
        <w:suppressAutoHyphens w:val="0"/>
        <w:ind w:right="283"/>
        <w:jc w:val="both"/>
        <w:rPr>
          <w:rFonts w:ascii="Arial" w:hAnsi="Arial" w:cs="Arial"/>
          <w:color w:val="000000"/>
          <w:sz w:val="18"/>
          <w:szCs w:val="18"/>
          <w:lang w:eastAsia="pt-BR"/>
        </w:rPr>
      </w:pPr>
      <w:bookmarkStart w:id="0" w:name="_GoBack"/>
      <w:bookmarkEnd w:id="0"/>
    </w:p>
    <w:sectPr w:rsidR="004F6BA2">
      <w:pgSz w:w="11906" w:h="16838"/>
      <w:pgMar w:top="1276" w:right="1133" w:bottom="1417" w:left="1843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nsSerif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BA2"/>
    <w:rsid w:val="00116EF3"/>
    <w:rsid w:val="003B5F35"/>
    <w:rsid w:val="004B2675"/>
    <w:rsid w:val="004F6BA2"/>
    <w:rsid w:val="008519B2"/>
    <w:rsid w:val="00857454"/>
    <w:rsid w:val="008D43AD"/>
    <w:rsid w:val="009564AB"/>
    <w:rsid w:val="00BB480A"/>
    <w:rsid w:val="00DA4AB8"/>
    <w:rsid w:val="00EE5EB6"/>
    <w:rsid w:val="00FE2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6FB4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702948"/>
    <w:rPr>
      <w:color w:val="0000FF"/>
      <w:u w:val="single"/>
    </w:rPr>
  </w:style>
  <w:style w:type="character" w:styleId="nfase">
    <w:name w:val="Emphasis"/>
    <w:basedOn w:val="Fontepargpadro"/>
    <w:uiPriority w:val="20"/>
    <w:qFormat/>
    <w:rsid w:val="007C2904"/>
    <w:rPr>
      <w:i/>
      <w:iCs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B4184C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RodapChar">
    <w:name w:val="Rodapé Char"/>
    <w:basedOn w:val="Fontepargpadro"/>
    <w:link w:val="Rodap"/>
    <w:uiPriority w:val="99"/>
    <w:qFormat/>
    <w:rsid w:val="00B4184C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Forte">
    <w:name w:val="Strong"/>
    <w:basedOn w:val="Fontepargpadro"/>
    <w:uiPriority w:val="22"/>
    <w:qFormat/>
    <w:rsid w:val="00F50F55"/>
    <w:rPr>
      <w:b/>
      <w:bCs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unhideWhenUsed/>
    <w:qFormat/>
    <w:rsid w:val="00953D58"/>
    <w:pPr>
      <w:suppressAutoHyphens w:val="0"/>
      <w:spacing w:beforeAutospacing="1" w:afterAutospacing="1"/>
    </w:pPr>
    <w:rPr>
      <w:sz w:val="24"/>
      <w:szCs w:val="24"/>
      <w:lang w:eastAsia="pt-BR"/>
    </w:rPr>
  </w:style>
  <w:style w:type="paragraph" w:customStyle="1" w:styleId="textojustificado">
    <w:name w:val="texto_justificado"/>
    <w:basedOn w:val="Normal"/>
    <w:qFormat/>
    <w:rsid w:val="000B5B52"/>
    <w:pPr>
      <w:suppressAutoHyphens w:val="0"/>
      <w:spacing w:beforeAutospacing="1" w:afterAutospacing="1"/>
    </w:pPr>
    <w:rPr>
      <w:sz w:val="24"/>
      <w:szCs w:val="24"/>
      <w:lang w:eastAsia="pt-BR"/>
    </w:rPr>
  </w:style>
  <w:style w:type="paragraph" w:customStyle="1" w:styleId="textojustificadorecuoprimeiralinha">
    <w:name w:val="texto_justificado_recuo_primeira_linha"/>
    <w:basedOn w:val="Normal"/>
    <w:qFormat/>
    <w:rsid w:val="00EF053B"/>
    <w:pPr>
      <w:suppressAutoHyphens w:val="0"/>
      <w:spacing w:beforeAutospacing="1" w:afterAutospacing="1"/>
    </w:pPr>
    <w:rPr>
      <w:sz w:val="24"/>
      <w:szCs w:val="24"/>
      <w:lang w:eastAsia="pt-BR"/>
    </w:rPr>
  </w:style>
  <w:style w:type="paragraph" w:customStyle="1" w:styleId="EMPTYCELLSTYLE">
    <w:name w:val="EMPTY_CELL_STYLE"/>
    <w:qFormat/>
    <w:rsid w:val="00597DF7"/>
    <w:rPr>
      <w:rFonts w:ascii="SansSerif" w:eastAsia="SansSerif" w:hAnsi="SansSerif" w:cs="SansSerif"/>
      <w:color w:val="000000"/>
      <w:sz w:val="1"/>
      <w:szCs w:val="20"/>
      <w:lang w:eastAsia="pt-BR"/>
    </w:rPr>
  </w:style>
  <w:style w:type="paragraph" w:customStyle="1" w:styleId="borda">
    <w:name w:val="borda"/>
    <w:qFormat/>
    <w:rsid w:val="00597DF7"/>
    <w:rPr>
      <w:rFonts w:ascii="SansSerif" w:eastAsia="SansSerif" w:hAnsi="SansSerif" w:cs="SansSerif"/>
      <w:color w:val="000000"/>
      <w:sz w:val="20"/>
      <w:szCs w:val="20"/>
      <w:lang w:eastAsia="pt-BR"/>
    </w:rPr>
  </w:style>
  <w:style w:type="paragraph" w:customStyle="1" w:styleId="Standard">
    <w:name w:val="Standard"/>
    <w:qFormat/>
    <w:rsid w:val="001B0071"/>
    <w:pPr>
      <w:widowControl w:val="0"/>
      <w:textAlignment w:val="baseline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B4184C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B4184C"/>
    <w:pPr>
      <w:tabs>
        <w:tab w:val="center" w:pos="4252"/>
        <w:tab w:val="right" w:pos="8504"/>
      </w:tabs>
    </w:pPr>
  </w:style>
  <w:style w:type="paragraph" w:customStyle="1" w:styleId="tabelatextocentralizado">
    <w:name w:val="tabela_texto_centralizado"/>
    <w:basedOn w:val="Normal"/>
    <w:qFormat/>
    <w:rsid w:val="002D38BC"/>
    <w:pPr>
      <w:suppressAutoHyphens w:val="0"/>
      <w:spacing w:beforeAutospacing="1" w:afterAutospacing="1"/>
    </w:pPr>
    <w:rPr>
      <w:sz w:val="24"/>
      <w:szCs w:val="24"/>
      <w:lang w:eastAsia="pt-BR"/>
    </w:rPr>
  </w:style>
  <w:style w:type="paragraph" w:customStyle="1" w:styleId="textocentralizado">
    <w:name w:val="texto_centralizado"/>
    <w:basedOn w:val="Normal"/>
    <w:qFormat/>
    <w:rsid w:val="00476D00"/>
    <w:pPr>
      <w:suppressAutoHyphens w:val="0"/>
      <w:spacing w:beforeAutospacing="1" w:afterAutospacing="1"/>
    </w:pPr>
    <w:rPr>
      <w:sz w:val="24"/>
      <w:szCs w:val="24"/>
      <w:lang w:eastAsia="pt-BR"/>
    </w:rPr>
  </w:style>
  <w:style w:type="paragraph" w:customStyle="1" w:styleId="tabelatextoalinhadoesquerda">
    <w:name w:val="tabela_texto_alinhado_esquerda"/>
    <w:basedOn w:val="Normal"/>
    <w:qFormat/>
    <w:rsid w:val="001F4B09"/>
    <w:pPr>
      <w:suppressAutoHyphens w:val="0"/>
      <w:spacing w:beforeAutospacing="1" w:afterAutospacing="1"/>
    </w:pPr>
    <w:rPr>
      <w:sz w:val="24"/>
      <w:szCs w:val="24"/>
      <w:lang w:eastAsia="pt-BR"/>
    </w:rPr>
  </w:style>
  <w:style w:type="paragraph" w:customStyle="1" w:styleId="western">
    <w:name w:val="western"/>
    <w:basedOn w:val="Normal"/>
    <w:qFormat/>
    <w:rsid w:val="00B31ED7"/>
    <w:pPr>
      <w:suppressAutoHyphens w:val="0"/>
      <w:spacing w:beforeAutospacing="1" w:after="142" w:line="276" w:lineRule="auto"/>
    </w:pPr>
    <w:rPr>
      <w:color w:val="000000"/>
      <w:lang w:eastAsia="pt-BR"/>
    </w:rPr>
  </w:style>
  <w:style w:type="paragraph" w:styleId="SemEspaamento">
    <w:name w:val="No Spacing"/>
    <w:uiPriority w:val="1"/>
    <w:qFormat/>
    <w:rsid w:val="00114AE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extoalinhadoesquerda">
    <w:name w:val="texto_alinhado_esquerda"/>
    <w:basedOn w:val="Normal"/>
    <w:qFormat/>
    <w:rsid w:val="002A324D"/>
    <w:pPr>
      <w:suppressAutoHyphens w:val="0"/>
      <w:spacing w:beforeAutospacing="1" w:afterAutospacing="1"/>
    </w:pPr>
    <w:rPr>
      <w:sz w:val="24"/>
      <w:szCs w:val="24"/>
      <w:lang w:eastAsia="pt-BR"/>
    </w:rPr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table" w:styleId="Tabelacomgrade">
    <w:name w:val="Table Grid"/>
    <w:basedOn w:val="Tabelanormal"/>
    <w:uiPriority w:val="59"/>
    <w:rsid w:val="00E306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6FB4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702948"/>
    <w:rPr>
      <w:color w:val="0000FF"/>
      <w:u w:val="single"/>
    </w:rPr>
  </w:style>
  <w:style w:type="character" w:styleId="nfase">
    <w:name w:val="Emphasis"/>
    <w:basedOn w:val="Fontepargpadro"/>
    <w:uiPriority w:val="20"/>
    <w:qFormat/>
    <w:rsid w:val="007C2904"/>
    <w:rPr>
      <w:i/>
      <w:iCs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B4184C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RodapChar">
    <w:name w:val="Rodapé Char"/>
    <w:basedOn w:val="Fontepargpadro"/>
    <w:link w:val="Rodap"/>
    <w:uiPriority w:val="99"/>
    <w:qFormat/>
    <w:rsid w:val="00B4184C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Forte">
    <w:name w:val="Strong"/>
    <w:basedOn w:val="Fontepargpadro"/>
    <w:uiPriority w:val="22"/>
    <w:qFormat/>
    <w:rsid w:val="00F50F55"/>
    <w:rPr>
      <w:b/>
      <w:bCs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unhideWhenUsed/>
    <w:qFormat/>
    <w:rsid w:val="00953D58"/>
    <w:pPr>
      <w:suppressAutoHyphens w:val="0"/>
      <w:spacing w:beforeAutospacing="1" w:afterAutospacing="1"/>
    </w:pPr>
    <w:rPr>
      <w:sz w:val="24"/>
      <w:szCs w:val="24"/>
      <w:lang w:eastAsia="pt-BR"/>
    </w:rPr>
  </w:style>
  <w:style w:type="paragraph" w:customStyle="1" w:styleId="textojustificado">
    <w:name w:val="texto_justificado"/>
    <w:basedOn w:val="Normal"/>
    <w:qFormat/>
    <w:rsid w:val="000B5B52"/>
    <w:pPr>
      <w:suppressAutoHyphens w:val="0"/>
      <w:spacing w:beforeAutospacing="1" w:afterAutospacing="1"/>
    </w:pPr>
    <w:rPr>
      <w:sz w:val="24"/>
      <w:szCs w:val="24"/>
      <w:lang w:eastAsia="pt-BR"/>
    </w:rPr>
  </w:style>
  <w:style w:type="paragraph" w:customStyle="1" w:styleId="textojustificadorecuoprimeiralinha">
    <w:name w:val="texto_justificado_recuo_primeira_linha"/>
    <w:basedOn w:val="Normal"/>
    <w:qFormat/>
    <w:rsid w:val="00EF053B"/>
    <w:pPr>
      <w:suppressAutoHyphens w:val="0"/>
      <w:spacing w:beforeAutospacing="1" w:afterAutospacing="1"/>
    </w:pPr>
    <w:rPr>
      <w:sz w:val="24"/>
      <w:szCs w:val="24"/>
      <w:lang w:eastAsia="pt-BR"/>
    </w:rPr>
  </w:style>
  <w:style w:type="paragraph" w:customStyle="1" w:styleId="EMPTYCELLSTYLE">
    <w:name w:val="EMPTY_CELL_STYLE"/>
    <w:qFormat/>
    <w:rsid w:val="00597DF7"/>
    <w:rPr>
      <w:rFonts w:ascii="SansSerif" w:eastAsia="SansSerif" w:hAnsi="SansSerif" w:cs="SansSerif"/>
      <w:color w:val="000000"/>
      <w:sz w:val="1"/>
      <w:szCs w:val="20"/>
      <w:lang w:eastAsia="pt-BR"/>
    </w:rPr>
  </w:style>
  <w:style w:type="paragraph" w:customStyle="1" w:styleId="borda">
    <w:name w:val="borda"/>
    <w:qFormat/>
    <w:rsid w:val="00597DF7"/>
    <w:rPr>
      <w:rFonts w:ascii="SansSerif" w:eastAsia="SansSerif" w:hAnsi="SansSerif" w:cs="SansSerif"/>
      <w:color w:val="000000"/>
      <w:sz w:val="20"/>
      <w:szCs w:val="20"/>
      <w:lang w:eastAsia="pt-BR"/>
    </w:rPr>
  </w:style>
  <w:style w:type="paragraph" w:customStyle="1" w:styleId="Standard">
    <w:name w:val="Standard"/>
    <w:qFormat/>
    <w:rsid w:val="001B0071"/>
    <w:pPr>
      <w:widowControl w:val="0"/>
      <w:textAlignment w:val="baseline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B4184C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B4184C"/>
    <w:pPr>
      <w:tabs>
        <w:tab w:val="center" w:pos="4252"/>
        <w:tab w:val="right" w:pos="8504"/>
      </w:tabs>
    </w:pPr>
  </w:style>
  <w:style w:type="paragraph" w:customStyle="1" w:styleId="tabelatextocentralizado">
    <w:name w:val="tabela_texto_centralizado"/>
    <w:basedOn w:val="Normal"/>
    <w:qFormat/>
    <w:rsid w:val="002D38BC"/>
    <w:pPr>
      <w:suppressAutoHyphens w:val="0"/>
      <w:spacing w:beforeAutospacing="1" w:afterAutospacing="1"/>
    </w:pPr>
    <w:rPr>
      <w:sz w:val="24"/>
      <w:szCs w:val="24"/>
      <w:lang w:eastAsia="pt-BR"/>
    </w:rPr>
  </w:style>
  <w:style w:type="paragraph" w:customStyle="1" w:styleId="textocentralizado">
    <w:name w:val="texto_centralizado"/>
    <w:basedOn w:val="Normal"/>
    <w:qFormat/>
    <w:rsid w:val="00476D00"/>
    <w:pPr>
      <w:suppressAutoHyphens w:val="0"/>
      <w:spacing w:beforeAutospacing="1" w:afterAutospacing="1"/>
    </w:pPr>
    <w:rPr>
      <w:sz w:val="24"/>
      <w:szCs w:val="24"/>
      <w:lang w:eastAsia="pt-BR"/>
    </w:rPr>
  </w:style>
  <w:style w:type="paragraph" w:customStyle="1" w:styleId="tabelatextoalinhadoesquerda">
    <w:name w:val="tabela_texto_alinhado_esquerda"/>
    <w:basedOn w:val="Normal"/>
    <w:qFormat/>
    <w:rsid w:val="001F4B09"/>
    <w:pPr>
      <w:suppressAutoHyphens w:val="0"/>
      <w:spacing w:beforeAutospacing="1" w:afterAutospacing="1"/>
    </w:pPr>
    <w:rPr>
      <w:sz w:val="24"/>
      <w:szCs w:val="24"/>
      <w:lang w:eastAsia="pt-BR"/>
    </w:rPr>
  </w:style>
  <w:style w:type="paragraph" w:customStyle="1" w:styleId="western">
    <w:name w:val="western"/>
    <w:basedOn w:val="Normal"/>
    <w:qFormat/>
    <w:rsid w:val="00B31ED7"/>
    <w:pPr>
      <w:suppressAutoHyphens w:val="0"/>
      <w:spacing w:beforeAutospacing="1" w:after="142" w:line="276" w:lineRule="auto"/>
    </w:pPr>
    <w:rPr>
      <w:color w:val="000000"/>
      <w:lang w:eastAsia="pt-BR"/>
    </w:rPr>
  </w:style>
  <w:style w:type="paragraph" w:styleId="SemEspaamento">
    <w:name w:val="No Spacing"/>
    <w:uiPriority w:val="1"/>
    <w:qFormat/>
    <w:rsid w:val="00114AE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extoalinhadoesquerda">
    <w:name w:val="texto_alinhado_esquerda"/>
    <w:basedOn w:val="Normal"/>
    <w:qFormat/>
    <w:rsid w:val="002A324D"/>
    <w:pPr>
      <w:suppressAutoHyphens w:val="0"/>
      <w:spacing w:beforeAutospacing="1" w:afterAutospacing="1"/>
    </w:pPr>
    <w:rPr>
      <w:sz w:val="24"/>
      <w:szCs w:val="24"/>
      <w:lang w:eastAsia="pt-BR"/>
    </w:rPr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table" w:styleId="Tabelacomgrade">
    <w:name w:val="Table Grid"/>
    <w:basedOn w:val="Tabelanormal"/>
    <w:uiPriority w:val="59"/>
    <w:rsid w:val="00E306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84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0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55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7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97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7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B0DC89-9C71-41DD-B6FD-B5CE6DA6D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Elisandra Oliveira do E. Santo Castilho</cp:lastModifiedBy>
  <cp:revision>3</cp:revision>
  <cp:lastPrinted>2024-07-15T19:13:00Z</cp:lastPrinted>
  <dcterms:created xsi:type="dcterms:W3CDTF">2026-05-20T19:51:00Z</dcterms:created>
  <dcterms:modified xsi:type="dcterms:W3CDTF">2026-05-20T19:51:00Z</dcterms:modified>
  <dc:language>en-US</dc:language>
</cp:coreProperties>
</file>